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71" w:rsidRDefault="00372B71" w:rsidP="00372B71">
      <w:pPr>
        <w:rPr>
          <w:b/>
          <w:sz w:val="28"/>
          <w:szCs w:val="28"/>
        </w:rPr>
      </w:pPr>
      <w:r w:rsidRPr="00F31735">
        <w:rPr>
          <w:b/>
          <w:sz w:val="28"/>
          <w:szCs w:val="28"/>
        </w:rPr>
        <w:t xml:space="preserve">MATEMATIKA </w:t>
      </w:r>
      <w:r>
        <w:rPr>
          <w:b/>
          <w:sz w:val="28"/>
          <w:szCs w:val="28"/>
        </w:rPr>
        <w:t xml:space="preserve">      9</w:t>
      </w:r>
      <w:r w:rsidRPr="00F3173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</w:t>
      </w:r>
      <w:r w:rsidRPr="00F31735">
        <w:rPr>
          <w:b/>
          <w:sz w:val="28"/>
          <w:szCs w:val="28"/>
        </w:rPr>
        <w:t xml:space="preserve">ýždeň </w:t>
      </w:r>
      <w:r>
        <w:rPr>
          <w:b/>
          <w:sz w:val="28"/>
          <w:szCs w:val="28"/>
        </w:rPr>
        <w:t xml:space="preserve">          </w:t>
      </w:r>
      <w:r w:rsidRPr="00F31735">
        <w:rPr>
          <w:b/>
          <w:sz w:val="28"/>
          <w:szCs w:val="28"/>
        </w:rPr>
        <w:t xml:space="preserve">5.A </w:t>
      </w:r>
      <w:r>
        <w:rPr>
          <w:b/>
          <w:sz w:val="28"/>
          <w:szCs w:val="28"/>
        </w:rPr>
        <w:t xml:space="preserve">                  od 11.5.2020 do 15</w:t>
      </w:r>
      <w:r>
        <w:rPr>
          <w:b/>
          <w:sz w:val="28"/>
          <w:szCs w:val="28"/>
        </w:rPr>
        <w:t>.5</w:t>
      </w:r>
      <w:r w:rsidRPr="00F31735">
        <w:rPr>
          <w:b/>
          <w:sz w:val="28"/>
          <w:szCs w:val="28"/>
        </w:rPr>
        <w:t>.2020</w:t>
      </w:r>
    </w:p>
    <w:p w:rsidR="00372B71" w:rsidRDefault="00372B71" w:rsidP="00372B71">
      <w:pPr>
        <w:rPr>
          <w:i/>
          <w:sz w:val="28"/>
          <w:szCs w:val="28"/>
        </w:rPr>
      </w:pPr>
      <w:r w:rsidRPr="00F31735">
        <w:rPr>
          <w:i/>
          <w:sz w:val="28"/>
          <w:szCs w:val="28"/>
        </w:rPr>
        <w:t>Milí</w:t>
      </w:r>
      <w:r>
        <w:rPr>
          <w:i/>
          <w:sz w:val="28"/>
          <w:szCs w:val="28"/>
        </w:rPr>
        <w:t xml:space="preserve"> žiaci, počas tohto týždňa budeme pracovať s učebnicou matematiky 2.časť.</w:t>
      </w:r>
    </w:p>
    <w:p w:rsidR="00372B71" w:rsidRDefault="00372B71" w:rsidP="00372B71">
      <w:pPr>
        <w:rPr>
          <w:i/>
          <w:sz w:val="28"/>
          <w:szCs w:val="28"/>
        </w:rPr>
      </w:pPr>
      <w:r>
        <w:rPr>
          <w:i/>
          <w:sz w:val="28"/>
          <w:szCs w:val="28"/>
        </w:rPr>
        <w:t>Učivo nadväzuje na učivo predošlého týždňa, kedy sme sa začali zaoberať telesami, kódovaním telies.</w:t>
      </w:r>
    </w:p>
    <w:p w:rsidR="00372B71" w:rsidRDefault="00372B71" w:rsidP="00372B71">
      <w:pPr>
        <w:rPr>
          <w:i/>
          <w:sz w:val="28"/>
          <w:szCs w:val="28"/>
        </w:rPr>
      </w:pPr>
      <w:r>
        <w:rPr>
          <w:i/>
          <w:sz w:val="28"/>
          <w:szCs w:val="28"/>
        </w:rPr>
        <w:t>Tento týždeň sa budeme venovať telesám, hranatým telesám (steny, hrany, vrcholy).</w:t>
      </w:r>
    </w:p>
    <w:p w:rsidR="00372B71" w:rsidRPr="00372B71" w:rsidRDefault="00372B71" w:rsidP="00372B7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Aj tomuto u</w:t>
      </w:r>
      <w:r w:rsidRPr="00372B71">
        <w:rPr>
          <w:i/>
          <w:sz w:val="28"/>
          <w:szCs w:val="28"/>
          <w:u w:val="single"/>
        </w:rPr>
        <w:t>čivu venujte zvýšenú pozornosť, pretože na neho nadväzuje rozšírené učivo vo vyšších ročníkoch. Precízne si ho vypracujte.</w:t>
      </w:r>
    </w:p>
    <w:p w:rsidR="00372B71" w:rsidRDefault="00372B71" w:rsidP="00372B71">
      <w:pPr>
        <w:rPr>
          <w:i/>
          <w:sz w:val="28"/>
          <w:szCs w:val="28"/>
        </w:rPr>
      </w:pPr>
      <w:r w:rsidRPr="00F31735">
        <w:rPr>
          <w:i/>
          <w:sz w:val="28"/>
          <w:szCs w:val="28"/>
        </w:rPr>
        <w:t>Odfot</w:t>
      </w:r>
      <w:r>
        <w:rPr>
          <w:i/>
          <w:sz w:val="28"/>
          <w:szCs w:val="28"/>
        </w:rPr>
        <w:t xml:space="preserve">ené riešenia zašlite na adresu: </w:t>
      </w: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  <w:hyperlink r:id="rId5" w:history="1">
        <w:r w:rsidRPr="00D053B9">
          <w:rPr>
            <w:rStyle w:val="Hypertextovprepojenie"/>
            <w:i/>
            <w:sz w:val="28"/>
            <w:szCs w:val="28"/>
            <w:u w:val="none"/>
          </w:rPr>
          <w:t>pavukovaucitel@gmail.com</w:t>
        </w:r>
      </w:hyperlink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  <w:r>
        <w:rPr>
          <w:rStyle w:val="Hypertextovprepojenie"/>
          <w:i/>
          <w:sz w:val="28"/>
          <w:szCs w:val="28"/>
          <w:u w:val="none"/>
        </w:rPr>
        <w:t>0904 012</w:t>
      </w:r>
      <w:r>
        <w:rPr>
          <w:rStyle w:val="Hypertextovprepojenie"/>
          <w:i/>
          <w:sz w:val="28"/>
          <w:szCs w:val="28"/>
          <w:u w:val="none"/>
        </w:rPr>
        <w:t> </w:t>
      </w:r>
      <w:r>
        <w:rPr>
          <w:rStyle w:val="Hypertextovprepojenie"/>
          <w:i/>
          <w:sz w:val="28"/>
          <w:szCs w:val="28"/>
          <w:u w:val="none"/>
        </w:rPr>
        <w:t>843</w:t>
      </w: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9B6D77" w:rsidRDefault="009B6D77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Pr="009B6D77" w:rsidRDefault="00372B71" w:rsidP="00372B71">
      <w:pPr>
        <w:rPr>
          <w:rStyle w:val="Hypertextovprepojenie"/>
          <w:i/>
          <w:color w:val="E36C0A" w:themeColor="accent6" w:themeShade="BF"/>
          <w:sz w:val="28"/>
          <w:szCs w:val="28"/>
        </w:rPr>
      </w:pPr>
      <w:r w:rsidRPr="009B6D77">
        <w:rPr>
          <w:rStyle w:val="Hypertextovprepojenie"/>
          <w:i/>
          <w:color w:val="E36C0A" w:themeColor="accent6" w:themeShade="BF"/>
          <w:sz w:val="28"/>
          <w:szCs w:val="28"/>
          <w:u w:val="none"/>
        </w:rPr>
        <w:lastRenderedPageBreak/>
        <w:t xml:space="preserve">... učebnica 2.časť str. 95                                </w:t>
      </w:r>
      <w:r w:rsidRPr="009B6D77">
        <w:rPr>
          <w:rStyle w:val="Hypertextovprepojenie"/>
          <w:i/>
          <w:color w:val="E36C0A" w:themeColor="accent6" w:themeShade="BF"/>
          <w:sz w:val="28"/>
          <w:szCs w:val="28"/>
        </w:rPr>
        <w:t>Telesá</w:t>
      </w:r>
    </w:p>
    <w:p w:rsidR="00372B71" w:rsidRPr="009B6D77" w:rsidRDefault="00372B71" w:rsidP="00372B71">
      <w:pPr>
        <w:jc w:val="center"/>
        <w:rPr>
          <w:rStyle w:val="Hypertextovprepojenie"/>
          <w:i/>
          <w:color w:val="E36C0A" w:themeColor="accent6" w:themeShade="BF"/>
          <w:sz w:val="28"/>
          <w:szCs w:val="28"/>
        </w:rPr>
      </w:pPr>
      <w:r w:rsidRPr="009B6D77">
        <w:rPr>
          <w:rStyle w:val="Hypertextovprepojenie"/>
          <w:i/>
          <w:color w:val="E36C0A" w:themeColor="accent6" w:themeShade="BF"/>
          <w:sz w:val="28"/>
          <w:szCs w:val="28"/>
          <w:u w:val="none"/>
        </w:rPr>
        <w:t xml:space="preserve">        </w:t>
      </w:r>
      <w:r w:rsidRPr="009B6D77">
        <w:rPr>
          <w:rStyle w:val="Hypertextovprepojenie"/>
          <w:i/>
          <w:color w:val="E36C0A" w:themeColor="accent6" w:themeShade="BF"/>
          <w:sz w:val="28"/>
          <w:szCs w:val="28"/>
        </w:rPr>
        <w:t xml:space="preserve"> Vyberáme a skladáme</w:t>
      </w: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  <w:r>
        <w:rPr>
          <w:noProof/>
          <w:lang w:eastAsia="sk-SK"/>
        </w:rPr>
        <w:drawing>
          <wp:inline distT="0" distB="0" distL="0" distR="0" wp14:anchorId="47C215C1" wp14:editId="7BC9775C">
            <wp:extent cx="4876800" cy="4561840"/>
            <wp:effectExtent l="0" t="0" r="0" b="0"/>
            <wp:docPr id="1" name="Obrázok 1" descr="Priestorové út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estorové útv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71" w:rsidRDefault="00372B71" w:rsidP="00372B71">
      <w:pPr>
        <w:rPr>
          <w:rStyle w:val="Hypertextovprepojenie"/>
          <w:i/>
          <w:sz w:val="28"/>
          <w:szCs w:val="28"/>
          <w:u w:val="none"/>
        </w:rPr>
      </w:pPr>
    </w:p>
    <w:p w:rsidR="00372B71" w:rsidRDefault="00372B71">
      <w:r>
        <w:t xml:space="preserve">Sr.95/1 ... na toto cvičenie použi pomôcku telies (pozri vyššie); </w:t>
      </w:r>
    </w:p>
    <w:p w:rsidR="00AB5579" w:rsidRDefault="00372B71">
      <w:r>
        <w:t xml:space="preserve">            ...  stačí vypísať teleso a k nemu priradiť farbu</w:t>
      </w:r>
    </w:p>
    <w:p w:rsidR="00372B71" w:rsidRDefault="00372B71">
      <w:r>
        <w:t>Str.95 prepíš do zošita fialovú poučku (2.veta)</w:t>
      </w:r>
    </w:p>
    <w:p w:rsidR="00372B71" w:rsidRDefault="00372B71" w:rsidP="00372B71">
      <w:r>
        <w:t xml:space="preserve">Str.95/2 ... </w:t>
      </w:r>
      <w:r>
        <w:t>na toto cvičenie použi</w:t>
      </w:r>
      <w:r>
        <w:t xml:space="preserve"> pomôcku telies (pozri vyššie)</w:t>
      </w:r>
    </w:p>
    <w:p w:rsidR="00372B71" w:rsidRDefault="00372B71">
      <w:r>
        <w:t xml:space="preserve">Str.95/3 ... </w:t>
      </w:r>
      <w:r>
        <w:t>na toto cvičenie použ</w:t>
      </w:r>
      <w:r>
        <w:t>i pomôcku telies (pozri vyššie)</w:t>
      </w:r>
    </w:p>
    <w:p w:rsidR="00372B71" w:rsidRDefault="00372B71">
      <w:r>
        <w:t>Str.95/5 ...kužeľ je modro – zelený; dostaneme 1 kruh a časť kruhu</w:t>
      </w:r>
      <w:r w:rsidR="00B92180">
        <w:t xml:space="preserve"> (plášť kužeľa); načrtni do zošita</w:t>
      </w:r>
    </w:p>
    <w:p w:rsidR="00372B71" w:rsidRDefault="00B92180">
      <w:r>
        <w:rPr>
          <w:noProof/>
          <w:lang w:eastAsia="sk-SK"/>
        </w:rPr>
        <w:drawing>
          <wp:inline distT="0" distB="0" distL="0" distR="0" wp14:anchorId="19061E99" wp14:editId="75E12946">
            <wp:extent cx="1089660" cy="1072748"/>
            <wp:effectExtent l="0" t="0" r="0" b="0"/>
            <wp:docPr id="2" name="Obrázok 2" descr="Povrch a&amp;nbsp;objem rotačného kužeľa - 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rch a&amp;nbsp;objem rotačného kužeľa - O š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7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80" w:rsidRDefault="00B92180">
      <w:r>
        <w:lastRenderedPageBreak/>
        <w:t>Str.96/6</w:t>
      </w:r>
    </w:p>
    <w:p w:rsidR="009B6D77" w:rsidRDefault="009B6D77"/>
    <w:p w:rsidR="009B6D77" w:rsidRDefault="009B6D77">
      <w:bookmarkStart w:id="0" w:name="_GoBack"/>
      <w:bookmarkEnd w:id="0"/>
    </w:p>
    <w:p w:rsidR="00B92180" w:rsidRPr="00B92180" w:rsidRDefault="00B92180">
      <w:pPr>
        <w:rPr>
          <w:b/>
          <w:color w:val="E36C0A" w:themeColor="accent6" w:themeShade="BF"/>
          <w:sz w:val="36"/>
          <w:szCs w:val="36"/>
          <w:u w:val="single"/>
        </w:rPr>
      </w:pPr>
      <w:r w:rsidRPr="00B92180">
        <w:rPr>
          <w:b/>
          <w:color w:val="E36C0A" w:themeColor="accent6" w:themeShade="BF"/>
          <w:sz w:val="36"/>
          <w:szCs w:val="36"/>
        </w:rPr>
        <w:t xml:space="preserve">                           </w:t>
      </w:r>
      <w:r w:rsidRPr="00B92180">
        <w:rPr>
          <w:b/>
          <w:color w:val="E36C0A" w:themeColor="accent6" w:themeShade="BF"/>
          <w:sz w:val="36"/>
          <w:szCs w:val="36"/>
          <w:u w:val="single"/>
        </w:rPr>
        <w:t>Hranaté telesá</w:t>
      </w:r>
    </w:p>
    <w:p w:rsidR="00B92180" w:rsidRPr="00B92180" w:rsidRDefault="00B92180">
      <w:pPr>
        <w:rPr>
          <w:u w:val="single"/>
        </w:rPr>
      </w:pPr>
      <w:r>
        <w:t>...</w:t>
      </w:r>
      <w:r>
        <w:rPr>
          <w:u w:val="single"/>
        </w:rPr>
        <w:t>prepíš si do zošita všetky fialové poučky</w:t>
      </w:r>
    </w:p>
    <w:p w:rsidR="00B92180" w:rsidRDefault="00B92180">
      <w:r>
        <w:t>Str.97/1 ... napr. 1. teleso ... šesť obdĺžnikov</w:t>
      </w:r>
    </w:p>
    <w:p w:rsidR="00B92180" w:rsidRDefault="00B92180">
      <w:r>
        <w:t xml:space="preserve">        ... v tomto cvičení sú telesá zložené aj z trojuholníkov, 5-uholníkov</w:t>
      </w:r>
    </w:p>
    <w:p w:rsidR="00B92180" w:rsidRDefault="00B92180">
      <w:r>
        <w:t>Str.97/2 ... pracuj pomocou 1.cvičenia</w:t>
      </w:r>
    </w:p>
    <w:p w:rsidR="00B92180" w:rsidRDefault="00B92180">
      <w:r>
        <w:t xml:space="preserve">              ... a) ...5 stien má teleso  - vypíš rímske čísla z 1. cvičenia</w:t>
      </w:r>
    </w:p>
    <w:p w:rsidR="00B92180" w:rsidRDefault="00B92180" w:rsidP="00B92180">
      <w:r>
        <w:t xml:space="preserve">             ... b) ...</w:t>
      </w:r>
      <w:r w:rsidRPr="00B92180">
        <w:t xml:space="preserve"> </w:t>
      </w:r>
      <w:r>
        <w:t>6</w:t>
      </w:r>
      <w:r>
        <w:t xml:space="preserve"> stien má teleso  - vypíš rímske čísla z 1. </w:t>
      </w:r>
      <w:r>
        <w:t>C</w:t>
      </w:r>
      <w:r>
        <w:t>vičenia</w:t>
      </w:r>
    </w:p>
    <w:p w:rsidR="00B92180" w:rsidRDefault="00B92180" w:rsidP="00B92180">
      <w:r>
        <w:t xml:space="preserve">Str.97/3 </w:t>
      </w:r>
      <w:proofErr w:type="spellStart"/>
      <w:r w:rsidR="009B6D77">
        <w:t>napr</w:t>
      </w:r>
      <w:proofErr w:type="spellEnd"/>
      <w:r w:rsidR="009B6D77">
        <w:t>.</w:t>
      </w:r>
      <w:r>
        <w:t xml:space="preserve">... </w:t>
      </w:r>
      <w:r w:rsidR="009B6D77">
        <w:t>I. teleso má 12 hrán</w:t>
      </w:r>
    </w:p>
    <w:p w:rsidR="009B6D77" w:rsidRDefault="009B6D77" w:rsidP="00B92180">
      <w:r>
        <w:t xml:space="preserve">                          .... II. teleso má _____ hrán</w:t>
      </w:r>
    </w:p>
    <w:p w:rsidR="009B6D77" w:rsidRDefault="009B6D77" w:rsidP="00B92180">
      <w:r>
        <w:t xml:space="preserve">                          ... vypíš všetky telesá a k nim hrany z 1.cvičenia</w:t>
      </w:r>
    </w:p>
    <w:p w:rsidR="009B6D77" w:rsidRDefault="009B6D77" w:rsidP="00B92180">
      <w:r>
        <w:t>Str.97/4</w:t>
      </w:r>
    </w:p>
    <w:p w:rsidR="009B6D77" w:rsidRDefault="009B6D77" w:rsidP="009B6D77">
      <w:r>
        <w:t xml:space="preserve">Str.97/5  </w:t>
      </w:r>
      <w:proofErr w:type="spellStart"/>
      <w:r>
        <w:t>napr</w:t>
      </w:r>
      <w:proofErr w:type="spellEnd"/>
      <w:r>
        <w:t xml:space="preserve">.... I. teleso </w:t>
      </w:r>
      <w:r>
        <w:t>má 8 vrcholov</w:t>
      </w:r>
    </w:p>
    <w:p w:rsidR="009B6D77" w:rsidRDefault="009B6D77" w:rsidP="009B6D77">
      <w:r>
        <w:t xml:space="preserve">                          .... II. teleso má _____ hrán</w:t>
      </w:r>
    </w:p>
    <w:p w:rsidR="009B6D77" w:rsidRDefault="009B6D77" w:rsidP="009B6D77">
      <w:r>
        <w:t xml:space="preserve">                          ... vypíš všetky telesá a k nim hrany z 1.cvičenia</w:t>
      </w:r>
    </w:p>
    <w:p w:rsidR="009B6D77" w:rsidRDefault="009B6D77" w:rsidP="009B6D77">
      <w:r>
        <w:t xml:space="preserve">Str.98/6 </w:t>
      </w:r>
    </w:p>
    <w:p w:rsidR="009B6D77" w:rsidRDefault="009B6D77" w:rsidP="009B6D77">
      <w:r>
        <w:t>Str.98/7</w:t>
      </w:r>
    </w:p>
    <w:p w:rsidR="009B6D77" w:rsidRDefault="009B6D77" w:rsidP="009B6D77">
      <w:r>
        <w:t>Str.98/8</w:t>
      </w:r>
    </w:p>
    <w:p w:rsidR="009B6D77" w:rsidRDefault="009B6D77" w:rsidP="009B6D77">
      <w:r>
        <w:t>Str.98/9</w:t>
      </w:r>
    </w:p>
    <w:p w:rsidR="009B6D77" w:rsidRDefault="009B6D77" w:rsidP="009B6D77">
      <w:r>
        <w:t>Str.98/10</w:t>
      </w:r>
    </w:p>
    <w:p w:rsidR="009B6D77" w:rsidRDefault="009B6D77" w:rsidP="00B92180"/>
    <w:p w:rsidR="00B92180" w:rsidRDefault="00B92180"/>
    <w:sectPr w:rsidR="00B9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71"/>
    <w:rsid w:val="00372B71"/>
    <w:rsid w:val="009B6D77"/>
    <w:rsid w:val="00AB5579"/>
    <w:rsid w:val="00B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2B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2B7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2B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2B7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pavukovaucite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2020-05-09T07:12:00Z</dcterms:created>
  <dcterms:modified xsi:type="dcterms:W3CDTF">2020-05-09T07:51:00Z</dcterms:modified>
</cp:coreProperties>
</file>