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D41F9B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D41F9B">
        <w:rPr>
          <w:rFonts w:asciiTheme="majorHAnsi" w:hAnsiTheme="majorHAnsi"/>
          <w:b/>
          <w:color w:val="943634" w:themeColor="accent2" w:themeShade="BF"/>
          <w:sz w:val="36"/>
          <w:szCs w:val="36"/>
        </w:rPr>
        <w:t>Premena polohovej a pohybovej energie. Zákon zachovania energie</w:t>
      </w:r>
    </w:p>
    <w:p w:rsidR="00D41F9B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D41F9B">
        <w:rPr>
          <w:rFonts w:asciiTheme="majorHAnsi" w:hAnsiTheme="majorHAnsi"/>
          <w:b/>
          <w:noProof/>
          <w:color w:val="943634" w:themeColor="accent2" w:themeShade="BF"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6A9F332C" wp14:editId="787B154B">
            <wp:simplePos x="0" y="0"/>
            <wp:positionH relativeFrom="column">
              <wp:posOffset>522605</wp:posOffset>
            </wp:positionH>
            <wp:positionV relativeFrom="paragraph">
              <wp:posOffset>369570</wp:posOffset>
            </wp:positionV>
            <wp:extent cx="4873625" cy="2860675"/>
            <wp:effectExtent l="0" t="0" r="3175" b="0"/>
            <wp:wrapSquare wrapText="bothSides"/>
            <wp:docPr id="2" name="Obrázok 2" descr="http://files.patincechata86.webnode.sk/system_preview_detail_200000326-0325e041fc-public/Nove%20tobogany%20PAT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patincechata86.webnode.sk/system_preview_detail_200000326-0325e041fc-public/Nove%20tobogany%20PATI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9B" w:rsidRPr="00D41F9B" w:rsidRDefault="00D41F9B" w:rsidP="00D41F9B">
      <w:pPr>
        <w:jc w:val="both"/>
        <w:rPr>
          <w:rFonts w:asciiTheme="majorHAnsi" w:hAnsiTheme="majorHAnsi"/>
          <w:b/>
          <w:sz w:val="32"/>
          <w:szCs w:val="32"/>
        </w:rPr>
      </w:pPr>
      <w:r w:rsidRPr="00D41F9B">
        <w:rPr>
          <w:rFonts w:asciiTheme="majorHAnsi" w:hAnsiTheme="majorHAnsi"/>
          <w:b/>
          <w:sz w:val="32"/>
          <w:szCs w:val="32"/>
        </w:rPr>
        <w:t>Vykonaná práca sa môže premeniť na polohovú energiu tel</w:t>
      </w:r>
      <w:r w:rsidR="009552D7">
        <w:rPr>
          <w:rFonts w:asciiTheme="majorHAnsi" w:hAnsiTheme="majorHAnsi"/>
          <w:b/>
          <w:sz w:val="32"/>
          <w:szCs w:val="32"/>
        </w:rPr>
        <w:t>e</w:t>
      </w:r>
      <w:r w:rsidRPr="00D41F9B">
        <w:rPr>
          <w:rFonts w:asciiTheme="majorHAnsi" w:hAnsiTheme="majorHAnsi"/>
          <w:b/>
          <w:sz w:val="32"/>
          <w:szCs w:val="32"/>
        </w:rPr>
        <w:t>sa a tá zasa na pohybovú energiu.</w:t>
      </w:r>
      <w:r w:rsidRPr="00D41F9B">
        <w:rPr>
          <w:rFonts w:asciiTheme="majorHAnsi" w:hAnsiTheme="majorHAnsi"/>
          <w:sz w:val="32"/>
          <w:szCs w:val="32"/>
        </w:rPr>
        <w:t xml:space="preserve"> Hovoríme, že dochádza </w:t>
      </w:r>
      <w:r w:rsidRPr="00D41F9B">
        <w:rPr>
          <w:rFonts w:asciiTheme="majorHAnsi" w:hAnsiTheme="majorHAnsi"/>
          <w:b/>
          <w:sz w:val="32"/>
          <w:szCs w:val="32"/>
        </w:rPr>
        <w:t>k premenám energie.</w:t>
      </w:r>
    </w:p>
    <w:p w:rsidR="00D41F9B" w:rsidRPr="00D41F9B" w:rsidRDefault="00D41F9B" w:rsidP="00D41F9B">
      <w:pPr>
        <w:jc w:val="both"/>
        <w:rPr>
          <w:rFonts w:asciiTheme="majorHAnsi" w:hAnsiTheme="majorHAnsi"/>
          <w:sz w:val="32"/>
          <w:szCs w:val="32"/>
        </w:rPr>
      </w:pPr>
      <w:r w:rsidRPr="00D41F9B">
        <w:rPr>
          <w:rFonts w:asciiTheme="majorHAnsi" w:hAnsiTheme="majorHAnsi"/>
          <w:sz w:val="32"/>
          <w:szCs w:val="32"/>
        </w:rPr>
        <w:t xml:space="preserve">Pri niektorých premenách sa </w:t>
      </w:r>
      <w:r w:rsidR="009E06FE">
        <w:rPr>
          <w:rFonts w:asciiTheme="majorHAnsi" w:hAnsiTheme="majorHAnsi"/>
          <w:sz w:val="32"/>
          <w:szCs w:val="32"/>
        </w:rPr>
        <w:t>p</w:t>
      </w:r>
      <w:r w:rsidRPr="00D41F9B">
        <w:rPr>
          <w:rFonts w:asciiTheme="majorHAnsi" w:hAnsiTheme="majorHAnsi"/>
          <w:sz w:val="32"/>
          <w:szCs w:val="32"/>
        </w:rPr>
        <w:t>renáša energia z jedného telesa na druhé.</w:t>
      </w:r>
    </w:p>
    <w:p w:rsidR="00D41F9B" w:rsidRDefault="00D41F9B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D41F9B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5BFFF65" wp14:editId="71B58D8C">
            <wp:simplePos x="0" y="0"/>
            <wp:positionH relativeFrom="column">
              <wp:posOffset>3879850</wp:posOffset>
            </wp:positionH>
            <wp:positionV relativeFrom="paragraph">
              <wp:posOffset>179705</wp:posOffset>
            </wp:positionV>
            <wp:extent cx="2232660" cy="1486535"/>
            <wp:effectExtent l="0" t="0" r="0" b="0"/>
            <wp:wrapSquare wrapText="bothSides"/>
            <wp:docPr id="4" name="Obrázok 4" descr="Výsledok vyhľadávania obrázkov pre dopyt napnutý 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apnutý l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F9B">
        <w:rPr>
          <w:rFonts w:asciiTheme="majorHAnsi" w:hAnsiTheme="majorHAnsi"/>
          <w:b/>
          <w:noProof/>
          <w:color w:val="943634" w:themeColor="accent2" w:themeShade="BF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140F2822" wp14:editId="248365A0">
            <wp:simplePos x="0" y="0"/>
            <wp:positionH relativeFrom="column">
              <wp:posOffset>-358775</wp:posOffset>
            </wp:positionH>
            <wp:positionV relativeFrom="paragraph">
              <wp:posOffset>76835</wp:posOffset>
            </wp:positionV>
            <wp:extent cx="3726180" cy="2095500"/>
            <wp:effectExtent l="0" t="0" r="7620" b="0"/>
            <wp:wrapSquare wrapText="bothSides"/>
            <wp:docPr id="3" name="Obrázok 3" descr="http://ostramo.parostroj.net/oa/2013_02_Ubahn/fot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tramo.parostroj.net/oa/2013_02_Ubahn/foto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567CFF" w:rsidRDefault="00567CFF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9E06FE"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329F00A3" wp14:editId="18E84B54">
            <wp:simplePos x="0" y="0"/>
            <wp:positionH relativeFrom="column">
              <wp:posOffset>635</wp:posOffset>
            </wp:positionH>
            <wp:positionV relativeFrom="paragraph">
              <wp:posOffset>249555</wp:posOffset>
            </wp:positionV>
            <wp:extent cx="2774950" cy="3286760"/>
            <wp:effectExtent l="0" t="0" r="6350" b="889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-84-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9B" w:rsidRDefault="00D41F9B" w:rsidP="00D41F9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D41F9B" w:rsidRPr="009E06FE" w:rsidRDefault="009E06FE" w:rsidP="009E06FE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9E06FE">
        <w:rPr>
          <w:rFonts w:asciiTheme="majorHAnsi" w:hAnsiTheme="majorHAnsi"/>
          <w:sz w:val="36"/>
          <w:szCs w:val="36"/>
        </w:rPr>
        <w:t>opis premeny teoreticky (ideálny dej, ZZE)</w:t>
      </w:r>
    </w:p>
    <w:p w:rsidR="009E06FE" w:rsidRPr="009E06FE" w:rsidRDefault="009E06FE" w:rsidP="009E06FE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9E06FE">
        <w:rPr>
          <w:rFonts w:asciiTheme="majorHAnsi" w:hAnsiTheme="majorHAnsi"/>
          <w:sz w:val="36"/>
          <w:szCs w:val="36"/>
        </w:rPr>
        <w:t>prakticky</w:t>
      </w:r>
    </w:p>
    <w:p w:rsidR="009E06FE" w:rsidRDefault="009E06FE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567CFF" w:rsidRP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Súčet polohovej energie a pohybovej energie voľne padajúceho telesa má počas celého pohybu telesa rovnakú hodnotu. </w:t>
      </w:r>
    </w:p>
    <w:p w:rsidR="00567CFF" w:rsidRP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proofErr w:type="spellStart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>E</w:t>
      </w:r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  <w:vertAlign w:val="subscript"/>
        </w:rPr>
        <w:t>p</w:t>
      </w:r>
      <w:proofErr w:type="spellEnd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+ </w:t>
      </w:r>
      <w:proofErr w:type="spellStart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>E</w:t>
      </w:r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  <w:vertAlign w:val="subscript"/>
        </w:rPr>
        <w:t>k</w:t>
      </w:r>
      <w:proofErr w:type="spellEnd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= </w:t>
      </w:r>
      <w:proofErr w:type="spellStart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>konšt</w:t>
      </w:r>
      <w:proofErr w:type="spellEnd"/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>.</w:t>
      </w:r>
    </w:p>
    <w:p w:rsidR="00567CFF" w:rsidRP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567CFF">
        <w:rPr>
          <w:rFonts w:asciiTheme="majorHAnsi" w:hAnsiTheme="majorHAnsi"/>
          <w:b/>
          <w:color w:val="943634" w:themeColor="accent2" w:themeShade="BF"/>
          <w:sz w:val="36"/>
          <w:szCs w:val="36"/>
        </w:rPr>
        <w:t>Za ideálnych podmienok sa celková mechanická energia telesa nemení. Zákon zachovania energie.</w:t>
      </w:r>
    </w:p>
    <w:p w:rsid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hyperlink r:id="rId10" w:history="1">
        <w:r w:rsidRPr="008F5674">
          <w:rPr>
            <w:rStyle w:val="Hypertextovprepojenie"/>
            <w:rFonts w:asciiTheme="majorHAnsi" w:hAnsiTheme="majorHAnsi"/>
            <w:b/>
            <w:sz w:val="28"/>
            <w:szCs w:val="28"/>
          </w:rPr>
          <w:t>https://www.youtube.com/watch?v=JadO3RuOJGU</w:t>
        </w:r>
      </w:hyperlink>
    </w:p>
    <w:p w:rsidR="00567CFF" w:rsidRPr="00567CFF" w:rsidRDefault="00567CFF" w:rsidP="00567CFF">
      <w:pPr>
        <w:jc w:val="both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B7E54A2" wp14:editId="28818898">
            <wp:simplePos x="0" y="0"/>
            <wp:positionH relativeFrom="column">
              <wp:posOffset>1107440</wp:posOffset>
            </wp:positionH>
            <wp:positionV relativeFrom="paragraph">
              <wp:posOffset>165735</wp:posOffset>
            </wp:positionV>
            <wp:extent cx="3474085" cy="2425065"/>
            <wp:effectExtent l="0" t="0" r="0" b="0"/>
            <wp:wrapSquare wrapText="bothSides"/>
            <wp:docPr id="5" name="Obrázok 5" descr="Výsledok vyhľadávania obrázkov pre dopyt zákon zachovania mechanickej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zákon zachovania mechanickej energ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7CFF" w:rsidRPr="0056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06DE"/>
    <w:multiLevelType w:val="hybridMultilevel"/>
    <w:tmpl w:val="99B89D2A"/>
    <w:lvl w:ilvl="0" w:tplc="C852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B"/>
    <w:rsid w:val="00567CFF"/>
    <w:rsid w:val="00787CC0"/>
    <w:rsid w:val="008F2395"/>
    <w:rsid w:val="009552D7"/>
    <w:rsid w:val="009E06FE"/>
    <w:rsid w:val="00A51050"/>
    <w:rsid w:val="00D41F9B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F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6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F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6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adO3RuOJ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5</cp:revision>
  <dcterms:created xsi:type="dcterms:W3CDTF">2016-06-01T13:06:00Z</dcterms:created>
  <dcterms:modified xsi:type="dcterms:W3CDTF">2017-05-30T20:48:00Z</dcterms:modified>
</cp:coreProperties>
</file>