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3E" w:rsidRPr="008E11D2" w:rsidRDefault="004B483E" w:rsidP="008E11D2">
      <w:pPr>
        <w:spacing w:line="240" w:lineRule="auto"/>
        <w:jc w:val="center"/>
        <w:rPr>
          <w:b/>
          <w:color w:val="2F5496" w:themeColor="accent1" w:themeShade="BF"/>
          <w:sz w:val="56"/>
          <w:szCs w:val="56"/>
          <w:u w:val="single"/>
        </w:rPr>
      </w:pPr>
      <w:bookmarkStart w:id="0" w:name="_GoBack"/>
      <w:bookmarkEnd w:id="0"/>
      <w:r w:rsidRPr="004B483E">
        <w:rPr>
          <w:b/>
          <w:color w:val="2F5496" w:themeColor="accent1" w:themeShade="BF"/>
          <w:sz w:val="56"/>
          <w:szCs w:val="56"/>
          <w:u w:val="single"/>
        </w:rPr>
        <w:t>WYPRAWKA PIERWSZOKLASISTY</w:t>
      </w:r>
    </w:p>
    <w:p w:rsidR="008E11D2" w:rsidRPr="008E11D2" w:rsidRDefault="008E11D2" w:rsidP="008E11D2">
      <w:pPr>
        <w:pStyle w:val="NormalnyWeb"/>
        <w:rPr>
          <w:b/>
          <w:bCs/>
        </w:rPr>
      </w:pPr>
      <w:r w:rsidRPr="008E11D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5234305</wp:posOffset>
            </wp:positionH>
            <wp:positionV relativeFrom="paragraph">
              <wp:posOffset>185420</wp:posOffset>
            </wp:positionV>
            <wp:extent cx="1860934" cy="1743075"/>
            <wp:effectExtent l="552450" t="495300" r="539750" b="1323975"/>
            <wp:wrapNone/>
            <wp:docPr id="1" name="Obraz 1" descr="Piórnik Herlitz - KrainaZabawek24.pl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órnik Herlitz - KrainaZabawek24.pl Wrocł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34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">
                        <a:schemeClr val="accent1">
                          <a:alpha val="45000"/>
                        </a:schemeClr>
                      </a:glow>
                      <a:outerShdw blurRad="774700" dist="50800" dir="5400000" algn="ctr" rotWithShape="0">
                        <a:srgbClr val="000000">
                          <a:alpha val="24000"/>
                        </a:srgbClr>
                      </a:outerShdw>
                      <a:reflection stA="44000" endPos="65000" dist="12700" dir="5400000" sy="-100000" algn="bl" rotWithShape="0"/>
                      <a:softEdge rad="12700"/>
                    </a:effectLst>
                  </pic:spPr>
                </pic:pic>
              </a:graphicData>
            </a:graphic>
          </wp:anchor>
        </w:drawing>
      </w:r>
      <w:r w:rsidRPr="008E11D2">
        <w:rPr>
          <w:b/>
          <w:bCs/>
        </w:rPr>
        <w:t>Zeszyty</w:t>
      </w:r>
    </w:p>
    <w:p w:rsidR="008E11D2" w:rsidRDefault="008E11D2" w:rsidP="008E11D2">
      <w:pPr>
        <w:pStyle w:val="NormalnyWeb"/>
        <w:numPr>
          <w:ilvl w:val="0"/>
          <w:numId w:val="1"/>
        </w:numPr>
      </w:pPr>
      <w:r>
        <w:t>zeszyt w wąskie linie, 16 kartkowy (bez marginesów)</w:t>
      </w:r>
    </w:p>
    <w:p w:rsidR="008E11D2" w:rsidRDefault="008E11D2" w:rsidP="008E11D2">
      <w:pPr>
        <w:pStyle w:val="NormalnyWeb"/>
        <w:numPr>
          <w:ilvl w:val="0"/>
          <w:numId w:val="1"/>
        </w:numPr>
      </w:pPr>
      <w:r>
        <w:t xml:space="preserve">zeszyt w kratkę, </w:t>
      </w:r>
      <w:r w:rsidR="00176204">
        <w:t>1</w:t>
      </w:r>
      <w:r>
        <w:t xml:space="preserve">6 kartkowy (bez marginesów), </w:t>
      </w:r>
    </w:p>
    <w:p w:rsidR="008E11D2" w:rsidRDefault="008E11D2" w:rsidP="008E11D2">
      <w:pPr>
        <w:pStyle w:val="NormalnyWeb"/>
        <w:numPr>
          <w:ilvl w:val="0"/>
          <w:numId w:val="1"/>
        </w:numPr>
      </w:pPr>
      <w:r>
        <w:t xml:space="preserve">zeszyt korespondencji, według uznania wychowawcy. </w:t>
      </w:r>
    </w:p>
    <w:p w:rsidR="008E11D2" w:rsidRPr="008E11D2" w:rsidRDefault="008E11D2" w:rsidP="008E11D2">
      <w:pPr>
        <w:pStyle w:val="NormalnyWeb"/>
        <w:rPr>
          <w:b/>
          <w:bCs/>
        </w:rPr>
      </w:pPr>
      <w:r w:rsidRPr="008E11D2">
        <w:rPr>
          <w:b/>
          <w:bCs/>
        </w:rPr>
        <w:t xml:space="preserve">Teczka z gumką </w:t>
      </w:r>
    </w:p>
    <w:p w:rsidR="008E11D2" w:rsidRDefault="008E11D2" w:rsidP="008E11D2">
      <w:pPr>
        <w:pStyle w:val="NormalnyWeb"/>
        <w:numPr>
          <w:ilvl w:val="0"/>
          <w:numId w:val="2"/>
        </w:numPr>
      </w:pPr>
      <w:r>
        <w:t xml:space="preserve">blok rysunkowy z białymi kartkami, </w:t>
      </w:r>
    </w:p>
    <w:p w:rsidR="008E11D2" w:rsidRDefault="008E11D2" w:rsidP="008E11D2">
      <w:pPr>
        <w:pStyle w:val="NormalnyWeb"/>
        <w:numPr>
          <w:ilvl w:val="0"/>
          <w:numId w:val="2"/>
        </w:numPr>
      </w:pPr>
      <w:r>
        <w:t xml:space="preserve">blok rysunkowy z kolorowymi kartkami, </w:t>
      </w:r>
    </w:p>
    <w:p w:rsidR="008E11D2" w:rsidRDefault="008E11D2" w:rsidP="008E11D2">
      <w:pPr>
        <w:pStyle w:val="NormalnyWeb"/>
        <w:numPr>
          <w:ilvl w:val="0"/>
          <w:numId w:val="2"/>
        </w:numPr>
      </w:pPr>
      <w:r>
        <w:t xml:space="preserve">blok techniczny z białymi kartkami, </w:t>
      </w:r>
    </w:p>
    <w:p w:rsidR="008E11D2" w:rsidRDefault="008E11D2" w:rsidP="008E11D2">
      <w:pPr>
        <w:pStyle w:val="NormalnyWeb"/>
        <w:numPr>
          <w:ilvl w:val="0"/>
          <w:numId w:val="2"/>
        </w:numPr>
      </w:pPr>
      <w:r>
        <w:t>blok techniczny z kolorowymi kartkami,</w:t>
      </w:r>
    </w:p>
    <w:p w:rsidR="008E11D2" w:rsidRDefault="008E11D2" w:rsidP="008E11D2">
      <w:pPr>
        <w:pStyle w:val="NormalnyWeb"/>
        <w:numPr>
          <w:ilvl w:val="0"/>
          <w:numId w:val="2"/>
        </w:numPr>
      </w:pPr>
      <w:r>
        <w:t>papier kolorowy wycinanki.</w:t>
      </w:r>
    </w:p>
    <w:p w:rsidR="008E11D2" w:rsidRPr="008E11D2" w:rsidRDefault="008E11D2" w:rsidP="008E11D2">
      <w:pPr>
        <w:pStyle w:val="NormalnyWeb"/>
        <w:rPr>
          <w:b/>
          <w:bCs/>
        </w:rPr>
      </w:pPr>
      <w:r w:rsidRPr="008E11D2">
        <w:rPr>
          <w:b/>
          <w:bCs/>
        </w:rPr>
        <w:t xml:space="preserve"> Piórnik</w:t>
      </w:r>
      <w:r>
        <w:rPr>
          <w:b/>
          <w:bCs/>
        </w:rPr>
        <w:t xml:space="preserve"> </w:t>
      </w:r>
    </w:p>
    <w:p w:rsidR="008E11D2" w:rsidRDefault="008E11D2" w:rsidP="008E11D2">
      <w:pPr>
        <w:pStyle w:val="NormalnyWeb"/>
        <w:numPr>
          <w:ilvl w:val="0"/>
          <w:numId w:val="3"/>
        </w:numPr>
      </w:pPr>
      <w:r>
        <w:t xml:space="preserve">pióro ze stalówką, </w:t>
      </w:r>
    </w:p>
    <w:p w:rsidR="008E11D2" w:rsidRDefault="008E11D2" w:rsidP="008E11D2">
      <w:pPr>
        <w:pStyle w:val="NormalnyWeb"/>
        <w:numPr>
          <w:ilvl w:val="0"/>
          <w:numId w:val="3"/>
        </w:numPr>
      </w:pPr>
      <w:r>
        <w:t>2 ołówki,</w:t>
      </w:r>
    </w:p>
    <w:p w:rsidR="008E11D2" w:rsidRDefault="008E11D2" w:rsidP="008E11D2">
      <w:pPr>
        <w:pStyle w:val="NormalnyWeb"/>
        <w:numPr>
          <w:ilvl w:val="0"/>
          <w:numId w:val="3"/>
        </w:numPr>
      </w:pPr>
      <w:r>
        <w:t>kredki ołówkowe,</w:t>
      </w:r>
    </w:p>
    <w:p w:rsidR="008E11D2" w:rsidRDefault="008E11D2" w:rsidP="008E11D2">
      <w:pPr>
        <w:pStyle w:val="NormalnyWeb"/>
        <w:numPr>
          <w:ilvl w:val="0"/>
          <w:numId w:val="3"/>
        </w:numPr>
      </w:pPr>
      <w:r>
        <w:t>nożyczki zaokrąglone,</w:t>
      </w:r>
    </w:p>
    <w:p w:rsidR="008E11D2" w:rsidRDefault="008E11D2" w:rsidP="008E11D2">
      <w:pPr>
        <w:pStyle w:val="NormalnyWeb"/>
        <w:numPr>
          <w:ilvl w:val="0"/>
          <w:numId w:val="3"/>
        </w:numPr>
      </w:pPr>
      <w:r>
        <w:t xml:space="preserve">linijka , gumka temperówka. </w:t>
      </w:r>
    </w:p>
    <w:p w:rsidR="008E11D2" w:rsidRPr="008E11D2" w:rsidRDefault="008E11D2" w:rsidP="008E11D2">
      <w:pPr>
        <w:pStyle w:val="NormalnyWeb"/>
        <w:rPr>
          <w:b/>
          <w:bCs/>
        </w:rPr>
      </w:pPr>
      <w:r w:rsidRPr="008E11D2">
        <w:rPr>
          <w:b/>
          <w:bCs/>
        </w:rPr>
        <w:t xml:space="preserve">Inne </w:t>
      </w:r>
    </w:p>
    <w:p w:rsidR="008E11D2" w:rsidRDefault="008E11D2" w:rsidP="008E11D2">
      <w:pPr>
        <w:pStyle w:val="NormalnyWeb"/>
        <w:numPr>
          <w:ilvl w:val="0"/>
          <w:numId w:val="4"/>
        </w:numPr>
      </w:pPr>
      <w:r>
        <w:t xml:space="preserve">plastelina, </w:t>
      </w:r>
    </w:p>
    <w:p w:rsidR="008E11D2" w:rsidRDefault="008E11D2" w:rsidP="008E11D2">
      <w:pPr>
        <w:pStyle w:val="NormalnyWeb"/>
        <w:numPr>
          <w:ilvl w:val="0"/>
          <w:numId w:val="4"/>
        </w:numPr>
      </w:pPr>
      <w:r>
        <w:t>farby plakatowe, pędzelek.</w:t>
      </w:r>
    </w:p>
    <w:p w:rsidR="008E11D2" w:rsidRDefault="008E11D2" w:rsidP="008E11D2">
      <w:pPr>
        <w:pStyle w:val="NormalnyWeb"/>
      </w:pPr>
      <w:r w:rsidRPr="008E11D2">
        <w:rPr>
          <w:b/>
          <w:bCs/>
        </w:rPr>
        <w:t>Segregator</w:t>
      </w:r>
      <w:r>
        <w:t xml:space="preserve"> + 10 koszulek </w:t>
      </w:r>
      <w:r w:rsidR="00010F9D">
        <w:t>(</w:t>
      </w:r>
      <w:r>
        <w:t>według uznania wychowawcy</w:t>
      </w:r>
      <w:r w:rsidR="00010F9D">
        <w:t>)</w:t>
      </w:r>
    </w:p>
    <w:p w:rsidR="008E11D2" w:rsidRDefault="008E11D2" w:rsidP="008E11D2">
      <w:pPr>
        <w:pStyle w:val="NormalnyWeb"/>
      </w:pPr>
      <w:r w:rsidRPr="008E11D2">
        <w:rPr>
          <w:b/>
          <w:bCs/>
        </w:rPr>
        <w:t>Strój gimnastyczny</w:t>
      </w:r>
      <w:r>
        <w:rPr>
          <w:b/>
          <w:bCs/>
        </w:rPr>
        <w:t>:</w:t>
      </w:r>
      <w:r>
        <w:t xml:space="preserve"> biała koszulka plus granatowe spodenki </w:t>
      </w:r>
    </w:p>
    <w:p w:rsidR="008E11D2" w:rsidRDefault="008E11D2" w:rsidP="008E11D2">
      <w:pPr>
        <w:pStyle w:val="NormalnyWeb"/>
        <w:rPr>
          <w:b/>
          <w:bCs/>
        </w:rPr>
      </w:pPr>
      <w:r w:rsidRPr="008E11D2">
        <w:rPr>
          <w:b/>
          <w:bCs/>
        </w:rPr>
        <w:t>Obuwie na zmianę</w:t>
      </w:r>
    </w:p>
    <w:p w:rsidR="009E764D" w:rsidRDefault="009E764D" w:rsidP="008E11D2">
      <w:pPr>
        <w:pStyle w:val="NormalnyWeb"/>
        <w:rPr>
          <w:b/>
          <w:bCs/>
        </w:rPr>
      </w:pPr>
      <w:r>
        <w:rPr>
          <w:b/>
          <w:bCs/>
        </w:rPr>
        <w:t>Przy wyborze tornistra proszę zwrócić uwagę na jego wagę.</w:t>
      </w:r>
    </w:p>
    <w:p w:rsidR="008E11D2" w:rsidRPr="00010F9D" w:rsidRDefault="008E11D2" w:rsidP="008E11D2">
      <w:pPr>
        <w:pStyle w:val="NormalnyWeb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  <w:u w:val="single"/>
        </w:rPr>
      </w:pPr>
      <w:r w:rsidRPr="00010F9D">
        <w:rPr>
          <w:rFonts w:asciiTheme="majorHAnsi" w:hAnsiTheme="majorHAnsi" w:cstheme="majorHAnsi"/>
          <w:color w:val="538135" w:themeColor="accent6" w:themeShade="BF"/>
          <w:sz w:val="32"/>
          <w:szCs w:val="32"/>
          <w:u w:val="single"/>
        </w:rPr>
        <w:t>INFORMACJA O PODRĘCZNIKACH</w:t>
      </w:r>
    </w:p>
    <w:p w:rsidR="008E11D2" w:rsidRPr="009E764D" w:rsidRDefault="009E764D" w:rsidP="009E764D">
      <w:pPr>
        <w:pStyle w:val="NormalnyWeb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4481830</wp:posOffset>
            </wp:positionH>
            <wp:positionV relativeFrom="paragraph">
              <wp:posOffset>344805</wp:posOffset>
            </wp:positionV>
            <wp:extent cx="1771334" cy="2010079"/>
            <wp:effectExtent l="0" t="0" r="635" b="0"/>
            <wp:wrapNone/>
            <wp:docPr id="2" name="Obraz 2" descr="Open School Bag With Stationary Element Accessory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School Bag With Stationary Element Accessory Stock Vect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34" cy="201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1D2" w:rsidRPr="009E764D">
        <w:t>Zgodnie z ustawą o systemie oświaty we wrześniu uczniowie klas pierwszych otrzymają darmow</w:t>
      </w:r>
      <w:r w:rsidR="00A46490">
        <w:t>e</w:t>
      </w:r>
      <w:r w:rsidR="008E11D2" w:rsidRPr="009E764D">
        <w:t xml:space="preserve"> podręczniki oraz ćwiczenia. Książki </w:t>
      </w:r>
      <w:r w:rsidR="00176204">
        <w:t>są</w:t>
      </w:r>
      <w:r w:rsidR="008E11D2" w:rsidRPr="009E764D">
        <w:t xml:space="preserve"> własnością szkoły, wypożyczone zostaną na rok każdemu dziecku. Ćwiczenia będą przekazane bez obowiązku zwrotu. </w:t>
      </w:r>
    </w:p>
    <w:p w:rsidR="004B483E" w:rsidRPr="004B483E" w:rsidRDefault="004B483E" w:rsidP="009E764D">
      <w:pPr>
        <w:spacing w:line="360" w:lineRule="auto"/>
        <w:jc w:val="both"/>
      </w:pPr>
    </w:p>
    <w:p w:rsidR="004B483E" w:rsidRPr="004B483E" w:rsidRDefault="004B483E" w:rsidP="008E11D2">
      <w:pPr>
        <w:tabs>
          <w:tab w:val="left" w:pos="2760"/>
        </w:tabs>
        <w:spacing w:line="240" w:lineRule="auto"/>
      </w:pPr>
    </w:p>
    <w:sectPr w:rsidR="004B483E" w:rsidRPr="004B483E" w:rsidSect="0003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3860"/>
    <w:multiLevelType w:val="hybridMultilevel"/>
    <w:tmpl w:val="07F82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90B"/>
    <w:multiLevelType w:val="hybridMultilevel"/>
    <w:tmpl w:val="4F1E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B702A"/>
    <w:multiLevelType w:val="hybridMultilevel"/>
    <w:tmpl w:val="921A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904EC"/>
    <w:multiLevelType w:val="hybridMultilevel"/>
    <w:tmpl w:val="10F83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3E"/>
    <w:rsid w:val="00010F9D"/>
    <w:rsid w:val="0003733B"/>
    <w:rsid w:val="00176204"/>
    <w:rsid w:val="00272220"/>
    <w:rsid w:val="002B00C3"/>
    <w:rsid w:val="00315647"/>
    <w:rsid w:val="004B483E"/>
    <w:rsid w:val="00640EFC"/>
    <w:rsid w:val="0074100D"/>
    <w:rsid w:val="008649DE"/>
    <w:rsid w:val="008E11D2"/>
    <w:rsid w:val="009E764D"/>
    <w:rsid w:val="00A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B0B07-9A5B-413A-88B1-A5704310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5AF5-C97A-46F8-80D1-BC5A734C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Dell</cp:lastModifiedBy>
  <cp:revision>2</cp:revision>
  <dcterms:created xsi:type="dcterms:W3CDTF">2022-03-08T14:33:00Z</dcterms:created>
  <dcterms:modified xsi:type="dcterms:W3CDTF">2022-03-08T14:33:00Z</dcterms:modified>
</cp:coreProperties>
</file>