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F628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25C14FEC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423E0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6F586D2D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14:paraId="2C23E616" w14:textId="77777777" w:rsidTr="002C71CD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589A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CC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D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14:paraId="5F71F87D" w14:textId="77777777" w:rsidTr="002C71CD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B2D" w14:textId="77777777"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E9A" w14:textId="77777777"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EA2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F3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741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312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8C9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B01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19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14:paraId="7EC0294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BB7D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02.05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463695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6B5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246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80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017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90D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7B0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474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F4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1447C78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F5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05.05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35C7A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F66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79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6B7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856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Justyna </w:t>
            </w:r>
          </w:p>
          <w:p w14:paraId="6D4DA936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Kaczmarek </w:t>
            </w:r>
          </w:p>
          <w:p w14:paraId="576167B0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4ED3BA8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2BA6D27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CC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64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F2C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701A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439545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FE6D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06.05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F989F1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538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CE3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33BA19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01B21052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C8B2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2A8234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675DC6EF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13A5B9DC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EA2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29E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D0C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07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9F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6F32634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664A" w14:textId="77777777" w:rsidR="001A616F" w:rsidRDefault="001A61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3DADFC7" w14:textId="77777777" w:rsidR="003A1B2C" w:rsidRPr="00023D1E" w:rsidRDefault="00183BFF" w:rsidP="001A616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A64B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C49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5978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3F57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B1EB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Justyna </w:t>
            </w:r>
          </w:p>
          <w:p w14:paraId="7CCF3885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Kaczmarek </w:t>
            </w:r>
          </w:p>
          <w:p w14:paraId="34B83057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1923545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C88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4E873212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3398AF56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038B4512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7A5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206F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7207402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779A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4B21934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39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E6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E55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0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F68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3B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0C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4CE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6F2286E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5EE0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FB76B4D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3E1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DF6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83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4CE3" w14:textId="77777777" w:rsidR="001A616F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Justyna </w:t>
            </w:r>
          </w:p>
          <w:p w14:paraId="09338A44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194C1877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175344D4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4A4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BBF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224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3AC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C9DEC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B26B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C9A8BD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53C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3418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8115BF5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D01744F" w14:textId="3DB1AD7D" w:rsidR="003A1B2C" w:rsidRPr="00F70089" w:rsidRDefault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6BD7DE4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331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1EEEF4F6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5038366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716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32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8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05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150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4C3ED5F" w14:textId="77777777" w:rsidTr="002C71CD">
        <w:trPr>
          <w:trHeight w:val="26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56F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484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E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8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9A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25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F0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A5F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A3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2E0053B6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0E4E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B0FBA6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C2D5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2EC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955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F1C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9B71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Justyna </w:t>
            </w:r>
          </w:p>
          <w:p w14:paraId="34A9F56C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Kaczmarek </w:t>
            </w:r>
          </w:p>
          <w:p w14:paraId="773912FD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639A742F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E1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32BC8A89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061B7860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66E59CB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02C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AF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A723CB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2875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18.05</w:t>
            </w:r>
            <w:r w:rsidR="00183BFF" w:rsidRPr="00023D1E">
              <w:rPr>
                <w:color w:val="auto"/>
              </w:rPr>
              <w:t>. 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0B5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AB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3D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8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2E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874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E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C4D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B3C0C45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DCB8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19.05</w:t>
            </w:r>
            <w:r w:rsidR="00183BFF" w:rsidRPr="00023D1E">
              <w:rPr>
                <w:color w:val="auto"/>
              </w:rPr>
              <w:t>.</w:t>
            </w:r>
          </w:p>
          <w:p w14:paraId="22B63BD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550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15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10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3995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Justyna </w:t>
            </w:r>
          </w:p>
          <w:p w14:paraId="3D76D3E8" w14:textId="77777777" w:rsidR="00023D1E" w:rsidRDefault="00023D1E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aczmarek </w:t>
            </w:r>
          </w:p>
          <w:p w14:paraId="12AC4FC3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777CB591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064E71B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4A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C4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3D50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E7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E55D30" w14:textId="77777777" w:rsidTr="002C71CD">
        <w:trPr>
          <w:trHeight w:val="10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8903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E27F8A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F4B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F197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2ABF0EB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394630A7" w14:textId="58E51168" w:rsidR="003A1B2C" w:rsidRPr="00F70089" w:rsidRDefault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14:paraId="54C542D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3470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14:paraId="461F74D8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14:paraId="3FD2593C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14:paraId="03B639AD" w14:textId="77777777"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646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E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F61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C27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B1D1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1C4F4B8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F878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2CDB0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6CD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2AE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84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DA8B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40D6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14:paraId="059647C2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</w:p>
          <w:p w14:paraId="714B943F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2AF3ECF8" w14:textId="133E593C" w:rsidR="003A1B2C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AEEC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49018E5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5BBF099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4AE0634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E70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70F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635FB7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F389" w14:textId="77777777" w:rsidR="001A616F" w:rsidRDefault="001A61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25.05.</w:t>
            </w:r>
          </w:p>
          <w:p w14:paraId="5C47AD8D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F1CF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6824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18E1408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02A34091" w14:textId="01CCDDEB" w:rsidR="008D4F87" w:rsidRDefault="00F70089" w:rsidP="008D4F8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09.00-9.45</w:t>
            </w:r>
          </w:p>
          <w:p w14:paraId="4BF09CFE" w14:textId="4D244153" w:rsidR="008D4F87" w:rsidRPr="00023D1E" w:rsidRDefault="00F70089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9.45-10.00</w:t>
            </w:r>
          </w:p>
          <w:p w14:paraId="68C39D75" w14:textId="77777777" w:rsidR="003A1B2C" w:rsidRPr="00023D1E" w:rsidRDefault="008D4F87" w:rsidP="008D4F87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</w:t>
            </w: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72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E92D" w14:textId="77777777" w:rsid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14:paraId="0FD9401D" w14:textId="77777777" w:rsid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</w:p>
          <w:p w14:paraId="1C7D4711" w14:textId="77777777" w:rsidR="00F70089" w:rsidRPr="00023D1E" w:rsidRDefault="00F70089" w:rsidP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4842D43A" w14:textId="2BA33CF0" w:rsidR="003A1B2C" w:rsidRPr="00F70089" w:rsidRDefault="00F70089" w:rsidP="00F70089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8.15-9</w:t>
            </w: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EC8C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14:paraId="3085A707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</w:p>
          <w:p w14:paraId="12658E2A" w14:textId="77777777" w:rsidR="00F70089" w:rsidRPr="00F70089" w:rsidRDefault="00F70089" w:rsidP="00F7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75C768DE" w14:textId="77777777" w:rsidR="00A5451E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  <w:p w14:paraId="56B112AB" w14:textId="0493DD74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10.15-11.00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FC3E" w14:textId="77777777" w:rsidR="008D4F87" w:rsidRDefault="008D4F87" w:rsidP="008D4F8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664AB35C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5ACFAC48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38EAF4FD" w14:textId="77777777" w:rsidR="003A1B2C" w:rsidRDefault="00F70089" w:rsidP="008D4F87">
            <w:pP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10.30-11.15</w:t>
            </w:r>
          </w:p>
          <w:p w14:paraId="6C113A84" w14:textId="5A906349" w:rsidR="00F70089" w:rsidRPr="00023D1E" w:rsidRDefault="00F70089" w:rsidP="008D4F87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11.15-12.00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DD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C6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0CDF896" w14:textId="77777777" w:rsidTr="002C71CD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B760" w14:textId="77777777" w:rsidR="003A1B2C" w:rsidRPr="00023D1E" w:rsidRDefault="001A616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6B6C6D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F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7479" w14:textId="77777777" w:rsidR="006E2C14" w:rsidRPr="00023D1E" w:rsidRDefault="006E2C14" w:rsidP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51521322" w14:textId="77777777" w:rsidR="006E2C14" w:rsidRPr="00023D1E" w:rsidRDefault="006E2C14" w:rsidP="006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54B4DCA3" w14:textId="070E3CB5" w:rsidR="006E2C14" w:rsidRDefault="00F70089" w:rsidP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8.15-9.00</w:t>
            </w:r>
          </w:p>
          <w:p w14:paraId="39813886" w14:textId="06E2F645" w:rsidR="006E2C14" w:rsidRPr="00023D1E" w:rsidRDefault="00F70089" w:rsidP="006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9.00-9.45</w:t>
            </w:r>
          </w:p>
          <w:p w14:paraId="2D624852" w14:textId="77777777" w:rsidR="003A1B2C" w:rsidRPr="00023D1E" w:rsidRDefault="006E2C14" w:rsidP="006E2C14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</w:t>
            </w: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2A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09AE" w14:textId="77777777" w:rsidR="003A1B2C" w:rsidRPr="00023D1E" w:rsidRDefault="003A1B2C" w:rsidP="008D4F87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0911" w14:textId="77777777" w:rsidR="00A5451E" w:rsidRPr="00F70089" w:rsidRDefault="00A5451E" w:rsidP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</w:p>
          <w:p w14:paraId="62239522" w14:textId="77777777" w:rsidR="00A5451E" w:rsidRPr="00F70089" w:rsidRDefault="00A5451E" w:rsidP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</w:p>
          <w:p w14:paraId="0A1D2FE4" w14:textId="77777777" w:rsidR="00A5451E" w:rsidRPr="00F70089" w:rsidRDefault="00A5451E" w:rsidP="00A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1CC2FEF1" w14:textId="77777777" w:rsidR="00A5451E" w:rsidRPr="00F70089" w:rsidRDefault="00A5451E" w:rsidP="00A5451E">
            <w:pPr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  <w:p w14:paraId="7FBB3778" w14:textId="77777777" w:rsidR="003A1B2C" w:rsidRPr="00F70089" w:rsidRDefault="00A5451E" w:rsidP="00A5451E">
            <w:pPr>
              <w:jc w:val="center"/>
              <w:rPr>
                <w:strike/>
                <w:color w:val="auto"/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10.15-11.00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E137" w14:textId="77777777" w:rsidR="008D4F87" w:rsidRDefault="008D4F87" w:rsidP="008D4F8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160BE71B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61ADAE67" w14:textId="77777777" w:rsidR="008D4F87" w:rsidRPr="00023D1E" w:rsidRDefault="008D4F87" w:rsidP="008D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0B63F65C" w14:textId="77777777" w:rsidR="003A1B2C" w:rsidRDefault="00F70089" w:rsidP="008D4F87">
            <w:pP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9.45-10.30</w:t>
            </w:r>
          </w:p>
          <w:p w14:paraId="5F089D14" w14:textId="0569B20B" w:rsidR="00F70089" w:rsidRPr="00023D1E" w:rsidRDefault="00F70089" w:rsidP="008D4F87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10.30-11.15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E5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22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82583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9671" w14:textId="77777777" w:rsidR="003A1B2C" w:rsidRPr="00023D1E" w:rsidRDefault="008D4F8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58641F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3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3D1C" w14:textId="77777777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10AB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0282647D" w14:textId="77777777" w:rsidR="00023D1E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5F55C655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78A68A30" w14:textId="77777777" w:rsidR="003A1B2C" w:rsidRPr="00F70089" w:rsidRDefault="00183BFF">
            <w:pPr>
              <w:spacing w:after="0" w:line="240" w:lineRule="auto"/>
              <w:jc w:val="center"/>
              <w:rPr>
                <w:strike/>
                <w:color w:val="auto"/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6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43D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2E2B" w14:textId="77777777" w:rsidR="006E2C14" w:rsidRPr="00F70089" w:rsidRDefault="006E2C14" w:rsidP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079B1CE3" w14:textId="5FED9614" w:rsidR="006E2C14" w:rsidRPr="00F70089" w:rsidRDefault="00F70089" w:rsidP="002C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</w:t>
            </w:r>
            <w:r w:rsidR="006E2C14"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wska</w:t>
            </w:r>
            <w:proofErr w:type="spellEnd"/>
          </w:p>
          <w:p w14:paraId="64AFEE47" w14:textId="77777777" w:rsidR="006E2C14" w:rsidRPr="00F70089" w:rsidRDefault="006E2C14" w:rsidP="002C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4C551460" w14:textId="77777777" w:rsidR="003A1B2C" w:rsidRPr="00F70089" w:rsidRDefault="006E2C14" w:rsidP="002C71CD">
            <w:pPr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9.00-9.45</w:t>
            </w:r>
          </w:p>
          <w:p w14:paraId="76FB8701" w14:textId="77777777" w:rsidR="006E2C14" w:rsidRPr="00F70089" w:rsidRDefault="006E2C14" w:rsidP="002C71CD">
            <w:pPr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9.55-10.40</w:t>
            </w:r>
          </w:p>
          <w:p w14:paraId="2A77334A" w14:textId="77777777" w:rsidR="006E2C14" w:rsidRPr="00023D1E" w:rsidRDefault="006E2C14" w:rsidP="002C71CD">
            <w:pPr>
              <w:jc w:val="center"/>
              <w:rPr>
                <w:color w:val="auto"/>
              </w:rPr>
            </w:pPr>
            <w:r w:rsidRPr="00F70089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10.50-11.35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76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C7F2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E6924A0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16F7" w14:textId="77777777" w:rsidR="003A1B2C" w:rsidRPr="00023D1E" w:rsidRDefault="008D4F8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31.05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1B05D4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78D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E6B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B1B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1B36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B1C5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</w:p>
          <w:p w14:paraId="33D0B386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Kaczmarek </w:t>
            </w:r>
          </w:p>
          <w:p w14:paraId="6883F72A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14:paraId="29ADFE25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CE6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59BED3A8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08CAC567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14:paraId="6603AD1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95A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38A0" w14:textId="77777777" w:rsidR="003A1B2C" w:rsidRPr="00023D1E" w:rsidRDefault="003A1B2C">
            <w:pPr>
              <w:rPr>
                <w:color w:val="auto"/>
              </w:rPr>
            </w:pPr>
          </w:p>
        </w:tc>
      </w:tr>
    </w:tbl>
    <w:p w14:paraId="72AEC113" w14:textId="77777777"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3531E38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55F25BA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B2020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105D9B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187EC46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660EDD8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A69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1D7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14:paraId="0F916278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6C7BC92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7C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6FD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89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20B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18B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0C6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5CEEAE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88B3" w14:textId="77777777" w:rsidR="003A1B2C" w:rsidRDefault="006E2C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966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F6E4" w14:textId="77777777"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2B3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EB7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2D0B" w14:textId="77777777" w:rsidR="003A1B2C" w:rsidRDefault="003A1B2C"/>
        </w:tc>
      </w:tr>
      <w:tr w:rsidR="003A1B2C" w14:paraId="7D624E18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1C3E" w14:textId="77777777" w:rsidR="003A1B2C" w:rsidRDefault="006E2C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7A8C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28CB" w14:textId="77777777" w:rsidR="003A1B2C" w:rsidRPr="00AE59D2" w:rsidRDefault="00183BFF">
            <w:pPr>
              <w:spacing w:after="0" w:line="240" w:lineRule="auto"/>
              <w:jc w:val="center"/>
              <w:rPr>
                <w:color w:val="FF0000"/>
              </w:rPr>
            </w:pPr>
            <w:r w:rsidRPr="00AE59D2">
              <w:rPr>
                <w:color w:val="FF0000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EF1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DAB8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5A84" w14:textId="77777777" w:rsidR="003A1B2C" w:rsidRDefault="003A1B2C"/>
        </w:tc>
      </w:tr>
      <w:tr w:rsidR="003A1B2C" w14:paraId="2B81E1B7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E3F" w14:textId="77777777" w:rsidR="003A1B2C" w:rsidRDefault="006E2C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C6B9" w14:textId="77777777"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66E6" w14:textId="77777777" w:rsidR="003A1B2C" w:rsidRPr="00AE59D2" w:rsidRDefault="00183BFF">
            <w:pPr>
              <w:spacing w:after="0" w:line="240" w:lineRule="auto"/>
              <w:jc w:val="center"/>
              <w:rPr>
                <w:color w:val="FF0000"/>
              </w:rPr>
            </w:pPr>
            <w:r w:rsidRPr="00AE59D2">
              <w:rPr>
                <w:rFonts w:ascii="Times New Roman" w:hAnsi="Times New Roman"/>
                <w:color w:val="FF0000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482A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5F7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CA12" w14:textId="77777777" w:rsidR="003A1B2C" w:rsidRDefault="003A1B2C"/>
        </w:tc>
      </w:tr>
      <w:tr w:rsidR="003A1B2C" w14:paraId="7548D398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06C4" w14:textId="77777777" w:rsidR="003A1B2C" w:rsidRDefault="006E2C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25.05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C83" w14:textId="77777777" w:rsidR="003A1B2C" w:rsidRDefault="006E2C14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B93B" w14:textId="57173C63" w:rsidR="003A1B2C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14:paraId="20C2C588" w14:textId="71D60202" w:rsidR="006E2C14" w:rsidRDefault="00F700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B59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459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825C" w14:textId="77777777" w:rsidR="003A1B2C" w:rsidRDefault="003A1B2C"/>
        </w:tc>
      </w:tr>
      <w:tr w:rsidR="006E2C14" w14:paraId="691E67CB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55B3" w14:textId="77777777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61AA" w14:textId="77777777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5B9F" w14:textId="2EC5C386" w:rsidR="006E2C14" w:rsidRDefault="00F70089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8.15-9</w:t>
            </w:r>
            <w:r w:rsidR="006E2C1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AF0CAB0" w14:textId="51164A6A" w:rsidR="006E2C14" w:rsidRDefault="00F70089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994D" w14:textId="77777777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173C" w14:textId="77777777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20BA" w14:textId="77777777" w:rsidR="006E2C14" w:rsidRDefault="006E2C14"/>
        </w:tc>
      </w:tr>
    </w:tbl>
    <w:p w14:paraId="4E80C9FC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3DD1B053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30662995" w14:textId="77777777"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5A561344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32E0540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078C312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8469B42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7BEF0A5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3318F771" w14:textId="77777777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03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6315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14:paraId="5FD98995" w14:textId="77777777"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14:paraId="378009AC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4015"/>
      </w:tblGrid>
      <w:tr w:rsidR="003A1B2C" w14:paraId="6EF74F73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E94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BE7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A7E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BF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54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B1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657C2818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E624" w14:textId="77777777" w:rsidR="003A1B2C" w:rsidRDefault="006E2C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B432" w14:textId="77777777"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  <w:p w14:paraId="43398FB8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7078" w14:textId="77777777" w:rsidR="003A1B2C" w:rsidRDefault="00183BFF">
            <w:pPr>
              <w:spacing w:after="0" w:line="240" w:lineRule="auto"/>
              <w:jc w:val="center"/>
            </w:pPr>
            <w: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7146" w14:textId="77777777"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C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FF84" w14:textId="77777777" w:rsidR="003A1B2C" w:rsidRDefault="003A1B2C"/>
        </w:tc>
      </w:tr>
      <w:tr w:rsidR="003A1B2C" w14:paraId="27D48387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02F3" w14:textId="77777777" w:rsidR="003A1B2C" w:rsidRDefault="006E2C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D032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2F7E2DE8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EF1B" w14:textId="77777777" w:rsidR="003A1B2C" w:rsidRDefault="00183BFF">
            <w:pPr>
              <w:spacing w:after="0" w:line="240" w:lineRule="auto"/>
              <w:jc w:val="center"/>
            </w:pPr>
            <w: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9FC6" w14:textId="77777777"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4E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183" w14:textId="77777777" w:rsidR="003A1B2C" w:rsidRDefault="003A1B2C"/>
        </w:tc>
      </w:tr>
      <w:tr w:rsidR="003A1B2C" w14:paraId="1E60BFC1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89B8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09B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66E8BD2D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4A8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EFF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DFE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2B09" w14:textId="77777777" w:rsidR="003A1B2C" w:rsidRDefault="003A1B2C"/>
        </w:tc>
      </w:tr>
      <w:tr w:rsidR="003A1B2C" w14:paraId="2408729C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18FF" w14:textId="77777777" w:rsidR="003A1B2C" w:rsidRPr="00F70089" w:rsidRDefault="00A5451E">
            <w:pPr>
              <w:spacing w:after="0" w:line="240" w:lineRule="auto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 xml:space="preserve">    25.05</w:t>
            </w:r>
            <w:r w:rsidR="00183BFF" w:rsidRPr="00F70089">
              <w:rPr>
                <w:rFonts w:ascii="Times New Roman" w:hAnsi="Times New Roman"/>
                <w:strike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A5DB" w14:textId="77777777" w:rsidR="003A1B2C" w:rsidRPr="00F70089" w:rsidRDefault="00A5451E">
            <w:pPr>
              <w:spacing w:after="0" w:line="240" w:lineRule="auto"/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 xml:space="preserve">Wtorek </w:t>
            </w:r>
          </w:p>
          <w:p w14:paraId="4F57BDBE" w14:textId="77777777" w:rsidR="003A1B2C" w:rsidRPr="00F70089" w:rsidRDefault="003A1B2C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6F8B6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9.15-10.00</w:t>
            </w:r>
          </w:p>
          <w:p w14:paraId="30506464" w14:textId="77777777" w:rsidR="00A5451E" w:rsidRPr="00F70089" w:rsidRDefault="00A5451E">
            <w:pPr>
              <w:spacing w:after="0" w:line="240" w:lineRule="auto"/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10.15-11.00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16FD" w14:textId="77777777" w:rsidR="003A1B2C" w:rsidRPr="00F70089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A666" w14:textId="77777777" w:rsidR="003A1B2C" w:rsidRPr="00F70089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3A1" w14:textId="1907C7EC" w:rsidR="003A1B2C" w:rsidRDefault="00F70089">
            <w:r>
              <w:t xml:space="preserve">Zajęcia nie odbyły się, uczeń chory. </w:t>
            </w:r>
          </w:p>
        </w:tc>
      </w:tr>
      <w:tr w:rsidR="003A1B2C" w14:paraId="47DF4420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8A35" w14:textId="77777777" w:rsidR="003A1B2C" w:rsidRPr="00F70089" w:rsidRDefault="00A5451E" w:rsidP="00A5451E">
            <w:pPr>
              <w:jc w:val="center"/>
              <w:rPr>
                <w:strike/>
              </w:rPr>
            </w:pPr>
            <w:r w:rsidRPr="00F70089">
              <w:rPr>
                <w:strike/>
              </w:rPr>
              <w:t>26.05.2021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14A7" w14:textId="77777777" w:rsidR="003A1B2C" w:rsidRPr="00F70089" w:rsidRDefault="00A5451E" w:rsidP="00A5451E">
            <w:pPr>
              <w:jc w:val="center"/>
              <w:rPr>
                <w:strike/>
              </w:rPr>
            </w:pPr>
            <w:r w:rsidRPr="00F70089">
              <w:rPr>
                <w:strike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53F2F" w14:textId="77777777" w:rsidR="00A5451E" w:rsidRPr="00F70089" w:rsidRDefault="00A5451E" w:rsidP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9.15-10.00</w:t>
            </w:r>
          </w:p>
          <w:p w14:paraId="14B5B2DD" w14:textId="77777777" w:rsidR="003A1B2C" w:rsidRPr="00F70089" w:rsidRDefault="00A5451E" w:rsidP="00A5451E">
            <w:pPr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10.15-11.00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7206" w14:textId="77777777" w:rsidR="003A1B2C" w:rsidRPr="00F70089" w:rsidRDefault="00A5451E" w:rsidP="00A5451E">
            <w:pPr>
              <w:jc w:val="center"/>
              <w:rPr>
                <w:strike/>
              </w:rPr>
            </w:pPr>
            <w:r w:rsidRPr="00F70089">
              <w:rPr>
                <w:rFonts w:ascii="Times New Roman" w:hAnsi="Times New Roman"/>
                <w:strike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0A52" w14:textId="77777777" w:rsidR="003A1B2C" w:rsidRPr="00F70089" w:rsidRDefault="00A5451E" w:rsidP="00A5451E">
            <w:pPr>
              <w:jc w:val="center"/>
              <w:rPr>
                <w:strike/>
              </w:rPr>
            </w:pPr>
            <w:r w:rsidRPr="00F70089">
              <w:rPr>
                <w:strike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EA31" w14:textId="4F0B63CA" w:rsidR="003A1B2C" w:rsidRDefault="00F70089">
            <w:r>
              <w:t>Zajęcia nie odbyły się uczeń chory.</w:t>
            </w:r>
          </w:p>
        </w:tc>
      </w:tr>
      <w:tr w:rsidR="00A5451E" w14:paraId="37AD60AF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4FCC" w14:textId="77777777" w:rsidR="00A5451E" w:rsidRDefault="00A5451E" w:rsidP="00A5451E">
            <w:pPr>
              <w:jc w:val="center"/>
            </w:pPr>
            <w:r>
              <w:t>31.05.2021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32C97" w14:textId="77777777" w:rsidR="00A5451E" w:rsidRDefault="00A5451E" w:rsidP="00A5451E">
            <w:pPr>
              <w:jc w:val="center"/>
            </w:pPr>
            <w:r>
              <w:t xml:space="preserve">Poniedziałek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24A6A" w14:textId="77777777" w:rsidR="00A5451E" w:rsidRDefault="00A5451E" w:rsidP="00A5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88C4" w14:textId="77777777" w:rsidR="00A5451E" w:rsidRDefault="00A5451E" w:rsidP="00A54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4B340" w14:textId="77777777" w:rsidR="00A5451E" w:rsidRDefault="00A5451E" w:rsidP="00A5451E">
            <w:pPr>
              <w:jc w:val="center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7564" w14:textId="77777777" w:rsidR="00A5451E" w:rsidRDefault="00A5451E"/>
        </w:tc>
      </w:tr>
    </w:tbl>
    <w:p w14:paraId="1162EDDF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1B4C44C1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7F651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1F959DAB" w14:textId="77777777" w:rsidR="003A1B2C" w:rsidRDefault="00183BFF" w:rsidP="002C71CD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9CE6CEE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CA3DECB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CF10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622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rewalidacyjne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14:paraId="45A6DD0D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0273BFA2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44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04D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3E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C89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830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4BE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71622C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58F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78B1" w14:textId="77777777" w:rsidR="003A1B2C" w:rsidRDefault="003A1B2C" w:rsidP="00A5451E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F12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FAC7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7D4F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1173" w14:textId="77777777" w:rsidR="003A1B2C" w:rsidRDefault="003A1B2C"/>
        </w:tc>
      </w:tr>
      <w:tr w:rsidR="003A1B2C" w14:paraId="53F479CA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0D00A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B56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D28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14:paraId="2008B7D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960B" w14:textId="77777777"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E807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520C" w14:textId="77777777" w:rsidR="003A1B2C" w:rsidRDefault="003A1B2C"/>
        </w:tc>
      </w:tr>
      <w:tr w:rsidR="003A1B2C" w14:paraId="1A81F219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15A5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3DED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5E8C" w14:textId="77777777" w:rsidR="00A5451E" w:rsidRDefault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</w:p>
          <w:p w14:paraId="3C541C91" w14:textId="77777777" w:rsidR="00A5451E" w:rsidRDefault="00A5451E" w:rsidP="00A5451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14:paraId="01D8BC53" w14:textId="77777777" w:rsidR="003A1B2C" w:rsidRDefault="00A5451E" w:rsidP="00A5451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60DD" w14:textId="77777777"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FEA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A9D3" w14:textId="77777777" w:rsidR="003A1B2C" w:rsidRDefault="003A1B2C"/>
        </w:tc>
      </w:tr>
      <w:tr w:rsidR="003A1B2C" w14:paraId="1B323B26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78E2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3AB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26D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14:paraId="61FF2F0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69E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740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FC99" w14:textId="77777777" w:rsidR="003A1B2C" w:rsidRDefault="003A1B2C"/>
        </w:tc>
      </w:tr>
      <w:tr w:rsidR="00F70089" w14:paraId="5995E29C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7E9DF" w14:textId="6548368F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FA56" w14:textId="4A87C184" w:rsidR="00F70089" w:rsidRDefault="0062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857E" w14:textId="4C8C4A8A" w:rsidR="00F70089" w:rsidRDefault="006268D2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8.15-9.00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FADA" w14:textId="410711AD" w:rsidR="00F70089" w:rsidRDefault="0062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735C" w14:textId="473DE0BB" w:rsidR="00F70089" w:rsidRDefault="0062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550F" w14:textId="77777777" w:rsidR="00F70089" w:rsidRDefault="00F70089"/>
        </w:tc>
      </w:tr>
    </w:tbl>
    <w:p w14:paraId="7113D1CE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2064C419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4C3BB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3ED2A2F" w14:textId="77777777"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C783C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5BAA0C06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59C357F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4BD1184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6CCE1B1B" w14:textId="77777777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A1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34B7" w14:textId="77777777"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14:paraId="39F2D7B7" w14:textId="77777777"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14:paraId="344A5987" w14:textId="77777777"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235965EA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0B6ADE3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7BA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9D1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2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17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9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73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77AEEA1E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22A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331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887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5DFF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DE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4611" w14:textId="77777777" w:rsidR="003A1B2C" w:rsidRDefault="003A1B2C"/>
        </w:tc>
      </w:tr>
      <w:tr w:rsidR="003A1B2C" w14:paraId="0254D54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6921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BD9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9F2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A1D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5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C762" w14:textId="77777777" w:rsidR="003A1B2C" w:rsidRDefault="003A1B2C"/>
        </w:tc>
      </w:tr>
      <w:tr w:rsidR="003A1B2C" w14:paraId="6472751D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634E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536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330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934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98D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1580" w14:textId="77777777" w:rsidR="003A1B2C" w:rsidRDefault="003A1B2C"/>
        </w:tc>
      </w:tr>
      <w:tr w:rsidR="003A1B2C" w14:paraId="090E576C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BA6C" w14:textId="77777777" w:rsidR="003A1B2C" w:rsidRPr="006268D2" w:rsidRDefault="00A5451E">
            <w:pPr>
              <w:spacing w:after="0" w:line="240" w:lineRule="auto"/>
              <w:jc w:val="center"/>
              <w:rPr>
                <w:strike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27.05</w:t>
            </w:r>
            <w:r w:rsidR="00183BFF" w:rsidRPr="006268D2">
              <w:rPr>
                <w:rFonts w:ascii="Times New Roman" w:hAnsi="Times New Roman"/>
                <w:strike/>
                <w:sz w:val="24"/>
                <w:szCs w:val="24"/>
              </w:rPr>
              <w:t>.2023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8665" w14:textId="77777777" w:rsidR="003A1B2C" w:rsidRPr="006268D2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D45" w14:textId="77777777" w:rsidR="003A1B2C" w:rsidRPr="006268D2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2BF7" w14:textId="77777777" w:rsidR="003A1B2C" w:rsidRPr="006268D2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 xml:space="preserve">Piotr </w:t>
            </w:r>
            <w:proofErr w:type="spellStart"/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A303" w14:textId="77777777" w:rsidR="003A1B2C" w:rsidRPr="006268D2" w:rsidRDefault="00183BFF">
            <w:pPr>
              <w:spacing w:after="0" w:line="240" w:lineRule="auto"/>
              <w:jc w:val="center"/>
              <w:rPr>
                <w:strike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5C5E" w14:textId="23B39559" w:rsidR="003A1B2C" w:rsidRDefault="006268D2">
            <w:r>
              <w:t xml:space="preserve">Zajęcia odwołane , uczeń chory. </w:t>
            </w:r>
          </w:p>
        </w:tc>
      </w:tr>
    </w:tbl>
    <w:p w14:paraId="063C727A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58005430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1FAA932D" w14:textId="77777777"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DDCE1BD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CCF8E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B76CA9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274777B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5D74CEC0" w14:textId="77777777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BEC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0E6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14:paraId="652C7836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910E3E1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8EFF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D59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76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81E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BA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392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207A2A3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2BCC" w14:textId="77777777" w:rsidR="003A1B2C" w:rsidRDefault="00A545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EAB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D590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AFAF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93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436B" w14:textId="77777777" w:rsidR="003A1B2C" w:rsidRDefault="003A1B2C"/>
        </w:tc>
      </w:tr>
      <w:tr w:rsidR="003A1B2C" w14:paraId="0B194042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C790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9B69" w14:textId="77777777"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B22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80E8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F0D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2B0C" w14:textId="77777777" w:rsidR="003A1B2C" w:rsidRDefault="003A1B2C"/>
        </w:tc>
      </w:tr>
      <w:tr w:rsidR="003A1B2C" w14:paraId="79D302A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CFBC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C2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C03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CBF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396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B009" w14:textId="77777777" w:rsidR="003A1B2C" w:rsidRDefault="003A1B2C"/>
        </w:tc>
      </w:tr>
      <w:tr w:rsidR="003A1B2C" w14:paraId="5CFA79E7" w14:textId="77777777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12D8" w14:textId="77777777" w:rsidR="003A1B2C" w:rsidRDefault="00A545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AF47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60BC" w14:textId="77777777" w:rsidR="003A1B2C" w:rsidRDefault="006268D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10.30-11.1</w:t>
            </w:r>
            <w:r w:rsidR="00A545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  <w:p w14:paraId="56BE0338" w14:textId="10BAC323" w:rsidR="006268D2" w:rsidRDefault="006268D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11.15-12.00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5FA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BA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0A79" w14:textId="77777777" w:rsidR="003A1B2C" w:rsidRDefault="003A1B2C"/>
        </w:tc>
      </w:tr>
      <w:tr w:rsidR="003A1B2C" w14:paraId="70DC84F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8ABB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EC6B" w14:textId="77777777" w:rsidR="003A1B2C" w:rsidRDefault="00A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0E8A" w14:textId="77777777" w:rsidR="006268D2" w:rsidRDefault="006268D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9.45-10.30</w:t>
            </w:r>
          </w:p>
          <w:p w14:paraId="65B39F75" w14:textId="5D96C4F0" w:rsidR="003A1B2C" w:rsidRDefault="006268D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10.30-11.15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93C7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AAA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A72F" w14:textId="77777777" w:rsidR="003A1B2C" w:rsidRDefault="003A1B2C"/>
        </w:tc>
      </w:tr>
      <w:tr w:rsidR="00A5451E" w14:paraId="047CAC4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288F" w14:textId="77777777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27.05.2021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E990" w14:textId="77777777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31D92" w14:textId="77777777" w:rsidR="002C71CD" w:rsidRPr="006268D2" w:rsidRDefault="002C71CD" w:rsidP="002C71CD">
            <w:pPr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268D2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9.00-9.45</w:t>
            </w:r>
          </w:p>
          <w:p w14:paraId="1CD21EDE" w14:textId="77777777" w:rsidR="002C71CD" w:rsidRPr="006268D2" w:rsidRDefault="002C71CD" w:rsidP="002C71CD">
            <w:pPr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268D2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9.55-10.40</w:t>
            </w:r>
          </w:p>
          <w:p w14:paraId="43F6E04C" w14:textId="77777777" w:rsidR="00A5451E" w:rsidRPr="006268D2" w:rsidRDefault="002C71CD" w:rsidP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268D2"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10.50-11.35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9F8B" w14:textId="77777777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92D4" w14:textId="77777777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A840" w14:textId="0C04119A" w:rsidR="00A5451E" w:rsidRDefault="006268D2">
            <w:r>
              <w:t xml:space="preserve">Uczeń nieobecny. </w:t>
            </w:r>
          </w:p>
        </w:tc>
      </w:tr>
      <w:tr w:rsidR="00A5451E" w14:paraId="15001016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80D9" w14:textId="77777777" w:rsidR="00A5451E" w:rsidRPr="006268D2" w:rsidRDefault="002C71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31.05.2021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DDFF" w14:textId="77777777" w:rsidR="00A5451E" w:rsidRPr="006268D2" w:rsidRDefault="002C71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5F52" w14:textId="77777777" w:rsidR="00A5451E" w:rsidRPr="006268D2" w:rsidRDefault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A4E7" w14:textId="77777777" w:rsidR="00A5451E" w:rsidRPr="006268D2" w:rsidRDefault="002C71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2322" w14:textId="77777777" w:rsidR="00A5451E" w:rsidRPr="006268D2" w:rsidRDefault="002C71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68D2">
              <w:rPr>
                <w:rFonts w:ascii="Times New Roman" w:hAnsi="Times New Roman"/>
                <w:strike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BACC" w14:textId="72C31038" w:rsidR="00A5451E" w:rsidRDefault="006268D2">
            <w:r>
              <w:t xml:space="preserve">Wycieczka szkolna. </w:t>
            </w:r>
          </w:p>
        </w:tc>
      </w:tr>
    </w:tbl>
    <w:p w14:paraId="3E75C5BA" w14:textId="77777777" w:rsidR="003A1B2C" w:rsidRDefault="003A1B2C" w:rsidP="002C71CD">
      <w:pPr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472F5114" w14:textId="77777777" w:rsidR="003A1B2C" w:rsidRDefault="003A1B2C" w:rsidP="002C71CD">
      <w:pPr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46444E" w14:textId="77777777"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4DA3" w14:textId="77777777" w:rsidR="005750B7" w:rsidRDefault="005750B7">
      <w:pPr>
        <w:spacing w:after="0" w:line="240" w:lineRule="auto"/>
      </w:pPr>
      <w:r>
        <w:separator/>
      </w:r>
    </w:p>
  </w:endnote>
  <w:endnote w:type="continuationSeparator" w:id="0">
    <w:p w14:paraId="045548E1" w14:textId="77777777" w:rsidR="005750B7" w:rsidRDefault="0057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5005" w14:textId="77777777" w:rsidR="001A616F" w:rsidRDefault="001A61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D19D" w14:textId="77777777" w:rsidR="001A616F" w:rsidRDefault="001A616F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0CF" w14:textId="77777777" w:rsidR="001A616F" w:rsidRDefault="001A616F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BDB5" w14:textId="77777777" w:rsidR="001A616F" w:rsidRDefault="001A616F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86B3" w14:textId="77777777" w:rsidR="001A616F" w:rsidRDefault="001A616F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BA61" w14:textId="77777777" w:rsidR="001A616F" w:rsidRDefault="001A616F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3FBD" w14:textId="77777777" w:rsidR="001A616F" w:rsidRDefault="001A61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2152" w14:textId="77777777" w:rsidR="005750B7" w:rsidRDefault="005750B7">
      <w:pPr>
        <w:spacing w:after="0" w:line="240" w:lineRule="auto"/>
      </w:pPr>
      <w:r>
        <w:separator/>
      </w:r>
    </w:p>
  </w:footnote>
  <w:footnote w:type="continuationSeparator" w:id="0">
    <w:p w14:paraId="0F944DC4" w14:textId="77777777" w:rsidR="005750B7" w:rsidRDefault="0057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7D88" w14:textId="77777777" w:rsidR="001A616F" w:rsidRDefault="001A616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076FF63" wp14:editId="10304120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16E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63F1908" wp14:editId="5DB0086B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A7BF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53FD9C5" wp14:editId="3D923FCC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95B1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EA637CC" wp14:editId="39B759E9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CD3B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012074" wp14:editId="2846CFB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6D1A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3F9A9311" wp14:editId="2808BDE2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2B15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2693E3F" wp14:editId="4A85EB1A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183BFF"/>
    <w:rsid w:val="001A616F"/>
    <w:rsid w:val="002C71CD"/>
    <w:rsid w:val="00384996"/>
    <w:rsid w:val="00387EA8"/>
    <w:rsid w:val="003A1B2C"/>
    <w:rsid w:val="005750B7"/>
    <w:rsid w:val="006268D2"/>
    <w:rsid w:val="006E2C14"/>
    <w:rsid w:val="0086397D"/>
    <w:rsid w:val="008D4F87"/>
    <w:rsid w:val="009D54D6"/>
    <w:rsid w:val="00A5451E"/>
    <w:rsid w:val="00AE59D2"/>
    <w:rsid w:val="00F579EA"/>
    <w:rsid w:val="00F615C5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A4D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2</cp:revision>
  <dcterms:created xsi:type="dcterms:W3CDTF">2021-05-27T08:18:00Z</dcterms:created>
  <dcterms:modified xsi:type="dcterms:W3CDTF">2021-05-27T08:18:00Z</dcterms:modified>
</cp:coreProperties>
</file>