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F3" w:rsidRPr="00C179A7" w:rsidRDefault="008671F3" w:rsidP="00867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9A7">
        <w:rPr>
          <w:rFonts w:ascii="Times New Roman" w:hAnsi="Times New Roman" w:cs="Times New Roman"/>
          <w:b/>
          <w:sz w:val="28"/>
          <w:szCs w:val="28"/>
        </w:rPr>
        <w:t>PROCEDURA PRZYPROWADZANIA UCZNIÓW PO BASENIE DO SWIETLICY</w:t>
      </w:r>
    </w:p>
    <w:p w:rsidR="008671F3" w:rsidRPr="00C179A7" w:rsidRDefault="008671F3" w:rsidP="008671F3">
      <w:pPr>
        <w:rPr>
          <w:rFonts w:ascii="Times New Roman" w:hAnsi="Times New Roman" w:cs="Times New Roman"/>
          <w:sz w:val="24"/>
          <w:szCs w:val="24"/>
        </w:rPr>
      </w:pPr>
    </w:p>
    <w:p w:rsidR="008671F3" w:rsidRPr="00C179A7" w:rsidRDefault="008671F3" w:rsidP="008671F3">
      <w:pPr>
        <w:rPr>
          <w:rFonts w:ascii="Times New Roman" w:hAnsi="Times New Roman" w:cs="Times New Roman"/>
          <w:sz w:val="24"/>
          <w:szCs w:val="24"/>
        </w:rPr>
      </w:pPr>
      <w:r w:rsidRPr="00C179A7">
        <w:rPr>
          <w:rFonts w:ascii="Times New Roman" w:hAnsi="Times New Roman" w:cs="Times New Roman"/>
          <w:sz w:val="24"/>
          <w:szCs w:val="24"/>
        </w:rPr>
        <w:t>Podstawa prawna:</w:t>
      </w:r>
    </w:p>
    <w:p w:rsidR="008671F3" w:rsidRPr="00C179A7" w:rsidRDefault="008671F3" w:rsidP="00867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o systemie oświaty ( Dz. U. z 2018r. poz. 1457,1560,1669)  ogł. dnia 31 lipca </w:t>
      </w:r>
      <w:r w:rsidRPr="00C179A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8671F3" w:rsidRPr="00C179A7" w:rsidRDefault="008671F3" w:rsidP="008671F3">
      <w:pPr>
        <w:rPr>
          <w:rFonts w:ascii="Times New Roman" w:hAnsi="Times New Roman" w:cs="Times New Roman"/>
          <w:sz w:val="24"/>
          <w:szCs w:val="24"/>
        </w:rPr>
      </w:pPr>
    </w:p>
    <w:p w:rsidR="008671F3" w:rsidRPr="00C179A7" w:rsidRDefault="008671F3" w:rsidP="008671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79A7">
        <w:rPr>
          <w:rFonts w:ascii="Times New Roman" w:hAnsi="Times New Roman" w:cs="Times New Roman"/>
          <w:sz w:val="24"/>
          <w:szCs w:val="24"/>
        </w:rPr>
        <w:t>Pracownik sprawujący opiekę nad uczniami w autobusie po przyjeździe uczniów z basenu wprowadza ich do szkoły i we  wcześniej ustalonym miejscu  przekazuje opiekę nad nimi wychowawcy świetlicy.</w:t>
      </w:r>
    </w:p>
    <w:p w:rsidR="008671F3" w:rsidRPr="00C179A7" w:rsidRDefault="008671F3" w:rsidP="008671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79A7">
        <w:rPr>
          <w:rFonts w:ascii="Times New Roman" w:hAnsi="Times New Roman" w:cs="Times New Roman"/>
          <w:sz w:val="24"/>
          <w:szCs w:val="24"/>
        </w:rPr>
        <w:t>Wychowawca świetlicy oczekuje na uczniów w szkole we wcześniej ustalonym miejscu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9A7">
        <w:rPr>
          <w:rFonts w:ascii="Times New Roman" w:hAnsi="Times New Roman" w:cs="Times New Roman"/>
          <w:sz w:val="24"/>
          <w:szCs w:val="24"/>
        </w:rPr>
        <w:t>o następujących godzinach: 9.15, 10.15, 11.15, 12.15.</w:t>
      </w:r>
    </w:p>
    <w:p w:rsidR="008671F3" w:rsidRPr="00C179A7" w:rsidRDefault="008671F3" w:rsidP="008671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79A7">
        <w:rPr>
          <w:rFonts w:ascii="Times New Roman" w:hAnsi="Times New Roman" w:cs="Times New Roman"/>
          <w:sz w:val="24"/>
          <w:szCs w:val="24"/>
        </w:rPr>
        <w:t>Jeżeli uczniowie wrócą z basenu wcześniej, pracownik sprawujący nad nimi opiekę czeka na wychowawcę świetlicy i dopiero po jego przyjściu przekazuje uczniów.</w:t>
      </w:r>
    </w:p>
    <w:p w:rsidR="008671F3" w:rsidRPr="00C179A7" w:rsidRDefault="008671F3" w:rsidP="008671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79A7">
        <w:rPr>
          <w:rFonts w:ascii="Times New Roman" w:hAnsi="Times New Roman" w:cs="Times New Roman"/>
          <w:sz w:val="24"/>
          <w:szCs w:val="24"/>
        </w:rPr>
        <w:t>Wychowawca przejmuje opiekę nad uczniami i wraz z nimi udaje się do świetlicy.</w:t>
      </w:r>
    </w:p>
    <w:p w:rsidR="008671F3" w:rsidRPr="00C179A7" w:rsidRDefault="008671F3" w:rsidP="008671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79A7">
        <w:rPr>
          <w:rFonts w:ascii="Times New Roman" w:hAnsi="Times New Roman" w:cs="Times New Roman"/>
          <w:sz w:val="24"/>
          <w:szCs w:val="24"/>
        </w:rPr>
        <w:t>Uczniowie, którzy nie dostosują się do powyższych ustaleń lub poleceń opiekunów, otrzymują kary za nieprzestrzeganie regulaminów i procedur zgonie z wewnątrzszkolnymi zasadami oceniania zachowania.</w:t>
      </w:r>
    </w:p>
    <w:p w:rsidR="008671F3" w:rsidRPr="00C179A7" w:rsidRDefault="008671F3" w:rsidP="008671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79A7">
        <w:rPr>
          <w:rFonts w:ascii="Times New Roman" w:hAnsi="Times New Roman" w:cs="Times New Roman"/>
          <w:sz w:val="24"/>
          <w:szCs w:val="24"/>
        </w:rPr>
        <w:t>Jeżeli okaże się, że w czasie niektórych zajęć liczba uczniów jest zbyt duża, wychowawca świetlicy zobowiązany jest poinformować o tym dyrektora szkoły, który podejmie decyzje zapewniające uczniom bezpieczeństwo na zajęciach.</w:t>
      </w:r>
    </w:p>
    <w:p w:rsidR="00EA0B86" w:rsidRDefault="00EA0B86"/>
    <w:sectPr w:rsidR="00EA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D6833"/>
    <w:multiLevelType w:val="hybridMultilevel"/>
    <w:tmpl w:val="92A2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671F3"/>
    <w:rsid w:val="008671F3"/>
    <w:rsid w:val="00EA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1F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2</cp:revision>
  <dcterms:created xsi:type="dcterms:W3CDTF">2018-09-01T19:21:00Z</dcterms:created>
  <dcterms:modified xsi:type="dcterms:W3CDTF">2018-09-01T19:21:00Z</dcterms:modified>
</cp:coreProperties>
</file>